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hd w:fill="198b8a" w:val="clear"/>
        <w:spacing w:line="240" w:lineRule="auto"/>
        <w:jc w:val="both"/>
        <w:rPr>
          <w:rFonts w:ascii="Calibri" w:cs="Calibri" w:eastAsia="Calibri" w:hAnsi="Calibri"/>
          <w:color w:val="ffffff"/>
          <w:sz w:val="24"/>
          <w:szCs w:val="24"/>
        </w:rPr>
      </w:pPr>
      <w:r w:rsidDel="00000000" w:rsidR="00000000" w:rsidRPr="00000000">
        <w:rPr>
          <w:rFonts w:ascii="Calibri" w:cs="Calibri" w:eastAsia="Calibri" w:hAnsi="Calibri"/>
          <w:color w:val="ffffff"/>
          <w:sz w:val="24"/>
          <w:szCs w:val="24"/>
          <w:rtl w:val="0"/>
        </w:rPr>
        <w:t xml:space="preserve">NL</w:t>
      </w:r>
    </w:p>
    <w:p w:rsidR="00000000" w:rsidDel="00000000" w:rsidP="00000000" w:rsidRDefault="00000000" w:rsidRPr="00000000" w14:paraId="00000002">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3">
      <w:pPr>
        <w:spacing w:line="240" w:lineRule="auto"/>
        <w:jc w:val="both"/>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4">
      <w:pPr>
        <w:spacing w:line="240" w:lineRule="auto"/>
        <w:jc w:val="both"/>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Carmien Michels</w:t>
      </w:r>
      <w:r w:rsidDel="00000000" w:rsidR="00000000" w:rsidRPr="00000000">
        <w:rPr>
          <w:rFonts w:ascii="Calibri" w:cs="Calibri" w:eastAsia="Calibri" w:hAnsi="Calibri"/>
          <w:sz w:val="24"/>
          <w:szCs w:val="24"/>
          <w:rtl w:val="0"/>
        </w:rPr>
        <w:t xml:space="preserve"> (Leuven, 1990) is een Belgische schrijver en performer. Ze danst tussen pen en podium, tussen urban en klassiek. Ze behaalde een Master Drama (Woordkunst) aan het Koninklijk Conservatorium van Antwerpen, waar ze nu zelf doceert. Als gastdocent is ze eveneens verbonden aan de drama opleiding van het RITCS.</w:t>
      </w:r>
    </w:p>
    <w:p w:rsidR="00000000" w:rsidDel="00000000" w:rsidP="00000000" w:rsidRDefault="00000000" w:rsidRPr="00000000" w14:paraId="00000005">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Haar roman </w:t>
      </w:r>
      <w:r w:rsidDel="00000000" w:rsidR="00000000" w:rsidRPr="00000000">
        <w:rPr>
          <w:rFonts w:ascii="Calibri" w:cs="Calibri" w:eastAsia="Calibri" w:hAnsi="Calibri"/>
          <w:i w:val="1"/>
          <w:sz w:val="24"/>
          <w:szCs w:val="24"/>
          <w:rtl w:val="0"/>
        </w:rPr>
        <w:t xml:space="preserve">We zijn water</w:t>
      </w:r>
      <w:r w:rsidDel="00000000" w:rsidR="00000000" w:rsidRPr="00000000">
        <w:rPr>
          <w:rFonts w:ascii="Calibri" w:cs="Calibri" w:eastAsia="Calibri" w:hAnsi="Calibri"/>
          <w:sz w:val="24"/>
          <w:szCs w:val="24"/>
          <w:rtl w:val="0"/>
        </w:rPr>
        <w:t xml:space="preserve"> (De Bezige Bij, 2013) behaalde de shortlists van de Debuutprijs en de Bronzen Uil. Haar tweede roman </w:t>
      </w:r>
      <w:r w:rsidDel="00000000" w:rsidR="00000000" w:rsidRPr="00000000">
        <w:rPr>
          <w:rFonts w:ascii="Calibri" w:cs="Calibri" w:eastAsia="Calibri" w:hAnsi="Calibri"/>
          <w:i w:val="1"/>
          <w:sz w:val="24"/>
          <w:szCs w:val="24"/>
          <w:rtl w:val="0"/>
        </w:rPr>
        <w:t xml:space="preserve">Vraag het aan de bliksem </w:t>
      </w:r>
      <w:r w:rsidDel="00000000" w:rsidR="00000000" w:rsidRPr="00000000">
        <w:rPr>
          <w:rFonts w:ascii="Calibri" w:cs="Calibri" w:eastAsia="Calibri" w:hAnsi="Calibri"/>
          <w:sz w:val="24"/>
          <w:szCs w:val="24"/>
          <w:rtl w:val="0"/>
        </w:rPr>
        <w:t xml:space="preserve">verscheen in 2015, gevolgd door haar poëziedebuut</w:t>
      </w:r>
      <w:r w:rsidDel="00000000" w:rsidR="00000000" w:rsidRPr="00000000">
        <w:rPr>
          <w:rFonts w:ascii="Calibri" w:cs="Calibri" w:eastAsia="Calibri" w:hAnsi="Calibri"/>
          <w:i w:val="1"/>
          <w:sz w:val="24"/>
          <w:szCs w:val="24"/>
          <w:rtl w:val="0"/>
        </w:rPr>
        <w:t xml:space="preserve"> We komen van ver</w:t>
      </w:r>
      <w:r w:rsidDel="00000000" w:rsidR="00000000" w:rsidRPr="00000000">
        <w:rPr>
          <w:rFonts w:ascii="Calibri" w:cs="Calibri" w:eastAsia="Calibri" w:hAnsi="Calibri"/>
          <w:sz w:val="24"/>
          <w:szCs w:val="24"/>
          <w:rtl w:val="0"/>
        </w:rPr>
        <w:t xml:space="preserve"> (Polis, 2017). Met scherpe observaties schept ze een vaak duistere wereld, ritmisch, krachtig en diep persoonlijk. </w:t>
      </w:r>
    </w:p>
    <w:p w:rsidR="00000000" w:rsidDel="00000000" w:rsidP="00000000" w:rsidRDefault="00000000" w:rsidRPr="00000000" w14:paraId="00000007">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8">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2016 won ze het Nederlands en Europees Kampioenschap Poetry Slam en haalde ze brons op het Wereldkampioenschap in Parijs. Sindsdien toert ze de wereld rond en werkt ze samen tal van artiesten. Van 2017 tot 2019 was ze een van de jonge auteurs in het Europese talentontwikkelingsprogramma </w:t>
      </w:r>
      <w:r w:rsidDel="00000000" w:rsidR="00000000" w:rsidRPr="00000000">
        <w:rPr>
          <w:rFonts w:ascii="Calibri" w:cs="Calibri" w:eastAsia="Calibri" w:hAnsi="Calibri"/>
          <w:i w:val="1"/>
          <w:sz w:val="24"/>
          <w:szCs w:val="24"/>
          <w:rtl w:val="0"/>
        </w:rPr>
        <w:t xml:space="preserve">CELA:</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i w:val="1"/>
          <w:sz w:val="24"/>
          <w:szCs w:val="24"/>
          <w:rtl w:val="0"/>
        </w:rPr>
        <w:t xml:space="preserve">Connecting Emerging Literary Artists</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09">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A">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Vanaf 2020 brengt ze haar poëzie van de Apennijnen tot aan de Zwarte Zee in het kader van Versopolis, de Europese poule van beloftevolle dichters. Fragmenten van haar romans, kortverhalen en gedichten verschenen in 10 talen. </w:t>
      </w:r>
    </w:p>
    <w:p w:rsidR="00000000" w:rsidDel="00000000" w:rsidP="00000000" w:rsidRDefault="00000000" w:rsidRPr="00000000" w14:paraId="0000000B">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C">
      <w:pPr>
        <w:spacing w:line="240" w:lineRule="auto"/>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Tussen trein en trip verblijft ze in Antwerpen, waar ze vreemde talen leert en schrijft aan nieuw werk. Ze is de oprichter en curator van WATLAB, een collectieve werkplaats voor literaire makers, die ze samen met VONK &amp; Zonen in september 2021 lanceerde. In 2021 werd ze genomineerd voor de longlist van de Fintro Literatuurprijs Young Artists. </w:t>
      </w:r>
    </w:p>
    <w:p w:rsidR="00000000" w:rsidDel="00000000" w:rsidP="00000000" w:rsidRDefault="00000000" w:rsidRPr="00000000" w14:paraId="0000000D">
      <w:pPr>
        <w:spacing w:line="240" w:lineRule="auto"/>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jc w:val="both"/>
        <w:rPr/>
      </w:pPr>
      <w:r w:rsidDel="00000000" w:rsidR="00000000" w:rsidRPr="00000000">
        <w:rPr>
          <w:rFonts w:ascii="Calibri" w:cs="Calibri" w:eastAsia="Calibri" w:hAnsi="Calibri"/>
          <w:sz w:val="24"/>
          <w:szCs w:val="24"/>
          <w:rtl w:val="0"/>
        </w:rPr>
        <w:t xml:space="preserve">Haar eerste verhalenbundel </w:t>
      </w:r>
      <w:r w:rsidDel="00000000" w:rsidR="00000000" w:rsidRPr="00000000">
        <w:rPr>
          <w:rFonts w:ascii="Calibri" w:cs="Calibri" w:eastAsia="Calibri" w:hAnsi="Calibri"/>
          <w:i w:val="1"/>
          <w:sz w:val="24"/>
          <w:szCs w:val="24"/>
          <w:rtl w:val="0"/>
        </w:rPr>
        <w:t xml:space="preserve">Vaders die rouwen</w:t>
      </w:r>
      <w:r w:rsidDel="00000000" w:rsidR="00000000" w:rsidRPr="00000000">
        <w:rPr>
          <w:rFonts w:ascii="Calibri" w:cs="Calibri" w:eastAsia="Calibri" w:hAnsi="Calibri"/>
          <w:sz w:val="24"/>
          <w:szCs w:val="24"/>
          <w:rtl w:val="0"/>
        </w:rPr>
        <w:t xml:space="preserve"> verschijnt in november 2021 bij Uitgeverij Querido.</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nl"/>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